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B95766" w:rsidRPr="000C2940">
        <w:tc>
          <w:tcPr>
            <w:tcW w:w="5070" w:type="dxa"/>
          </w:tcPr>
          <w:p w:rsidR="00B95766" w:rsidRPr="000C2940" w:rsidRDefault="00B9576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B95766" w:rsidRPr="000C2940" w:rsidRDefault="00B95766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06.05.2015</w:t>
            </w:r>
          </w:p>
        </w:tc>
      </w:tr>
    </w:tbl>
    <w:p w:rsidR="00B95766" w:rsidRPr="000C2940" w:rsidRDefault="00B9576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B95766" w:rsidRPr="000C2940" w:rsidRDefault="00B9576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B95766" w:rsidRPr="000C2940" w:rsidRDefault="00B95766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«Об утверждении проекта </w:t>
      </w:r>
      <w:r w:rsidRPr="000C2940">
        <w:rPr>
          <w:b/>
          <w:sz w:val="28"/>
          <w:szCs w:val="28"/>
        </w:rPr>
        <w:t>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</w:t>
      </w:r>
      <w:r w:rsidRPr="000C2940">
        <w:rPr>
          <w:b/>
          <w:spacing w:val="-3"/>
          <w:sz w:val="28"/>
          <w:szCs w:val="28"/>
        </w:rPr>
        <w:t>»</w:t>
      </w:r>
    </w:p>
    <w:p w:rsidR="00B95766" w:rsidRPr="000C2940" w:rsidRDefault="00B95766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8"/>
          <w:szCs w:val="28"/>
        </w:rPr>
      </w:pPr>
    </w:p>
    <w:p w:rsidR="00B95766" w:rsidRPr="000C2940" w:rsidRDefault="00B95766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B95766" w:rsidRPr="000C2940" w:rsidRDefault="00B95766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Постановление мэрии города Новосибирска от 01.04.2015</w:t>
      </w:r>
      <w:r>
        <w:rPr>
          <w:szCs w:val="28"/>
        </w:rPr>
        <w:t xml:space="preserve"> </w:t>
      </w:r>
      <w:r w:rsidRPr="000C2940">
        <w:rPr>
          <w:szCs w:val="28"/>
        </w:rPr>
        <w:t>№</w:t>
      </w:r>
      <w:r>
        <w:rPr>
          <w:szCs w:val="28"/>
        </w:rPr>
        <w:t xml:space="preserve"> </w:t>
      </w:r>
      <w:r w:rsidRPr="000C2940">
        <w:rPr>
          <w:szCs w:val="28"/>
        </w:rPr>
        <w:t>2595 «О назначении публичных слушаний по проекту постановления мэрии города Новосибирска «Об утверждении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районах» было опубликовано в Бюллетене органов местного самоуправления города Новосибирска от 02.04.2015 № 12 (часть 2) и размещено на официальном сайте города Новосибирска.</w:t>
      </w:r>
    </w:p>
    <w:p w:rsidR="00B95766" w:rsidRPr="000C2940" w:rsidRDefault="00B95766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«Об утверждении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районах» проведены 06 мая 2015 года.</w:t>
      </w:r>
    </w:p>
    <w:p w:rsidR="00B95766" w:rsidRPr="000C2940" w:rsidRDefault="00B95766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«Об утверждении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районах» были заслушаны предложения приглашенных экспертов и иных участников публичных слушаний.</w:t>
      </w:r>
    </w:p>
    <w:p w:rsidR="00B95766" w:rsidRPr="000C2940" w:rsidRDefault="00B95766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B95766" w:rsidRPr="000C2940" w:rsidRDefault="00B95766" w:rsidP="00FC2F52">
      <w:pPr>
        <w:pStyle w:val="Caption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B95766" w:rsidRPr="000C2940" w:rsidRDefault="00B95766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районах». </w:t>
      </w:r>
    </w:p>
    <w:p w:rsidR="00B95766" w:rsidRPr="000C2940" w:rsidRDefault="00B95766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2. Процедура проведения публичных слушаний по проекту постановления мэрии города Новосибирска «Об утверждении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B95766" w:rsidRPr="000C2940" w:rsidRDefault="00B95766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«Об утверждении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районах» получил положительную оценку и рекомендуется к утверждению с учетом предложений, одобренных экспертами:</w:t>
      </w:r>
    </w:p>
    <w:p w:rsidR="00B95766" w:rsidRPr="000C2940" w:rsidRDefault="00B95766" w:rsidP="006F5745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3.1. В приложении 1: </w:t>
      </w:r>
    </w:p>
    <w:p w:rsidR="00B95766" w:rsidRPr="000C2940" w:rsidRDefault="00B95766" w:rsidP="006F5745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3.1.1. В границах квартала 301.02.03.01 отобразить зону озеленения (Р-2) вдоль планируемой районной магистрали (р.м. 1)</w:t>
      </w:r>
      <w:r>
        <w:rPr>
          <w:szCs w:val="28"/>
        </w:rPr>
        <w:t>;</w:t>
      </w:r>
    </w:p>
    <w:p w:rsidR="00B95766" w:rsidRPr="000C2940" w:rsidRDefault="00B95766" w:rsidP="00F1758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3.1.2. В границах квартала 301.01.02.02 отобразить зону объектов спортивного назначения (Р-4);</w:t>
      </w:r>
    </w:p>
    <w:p w:rsidR="00B95766" w:rsidRPr="000C2940" w:rsidRDefault="00B95766" w:rsidP="00F1758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3.1.3. В границах квартала 301.01.01.01 отобразить </w:t>
      </w:r>
      <w:r>
        <w:rPr>
          <w:szCs w:val="28"/>
        </w:rPr>
        <w:t xml:space="preserve">условное обозначение – </w:t>
      </w:r>
      <w:r w:rsidRPr="000C2940">
        <w:rPr>
          <w:szCs w:val="28"/>
        </w:rPr>
        <w:t>существующ</w:t>
      </w:r>
      <w:r>
        <w:rPr>
          <w:szCs w:val="28"/>
        </w:rPr>
        <w:t xml:space="preserve">ий </w:t>
      </w:r>
      <w:r w:rsidRPr="000C2940">
        <w:rPr>
          <w:szCs w:val="28"/>
        </w:rPr>
        <w:t>объект здравоохранения.</w:t>
      </w:r>
    </w:p>
    <w:p w:rsidR="00B95766" w:rsidRPr="000C2940" w:rsidRDefault="00B95766" w:rsidP="00F1758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3.2. В приложении 2: </w:t>
      </w:r>
    </w:p>
    <w:p w:rsidR="00B95766" w:rsidRPr="000C2940" w:rsidRDefault="00B95766" w:rsidP="00F17583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3.2.1. О</w:t>
      </w:r>
      <w:r w:rsidRPr="000C2940">
        <w:rPr>
          <w:szCs w:val="28"/>
        </w:rPr>
        <w:t>тобразить систему велосипедного дв</w:t>
      </w:r>
      <w:r>
        <w:rPr>
          <w:szCs w:val="28"/>
        </w:rPr>
        <w:t>ижения.</w:t>
      </w:r>
    </w:p>
    <w:p w:rsidR="00B95766" w:rsidRPr="00E128AA" w:rsidRDefault="00B95766" w:rsidP="00E128AA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3.3. </w:t>
      </w:r>
      <w:r w:rsidRPr="00E128AA">
        <w:rPr>
          <w:szCs w:val="28"/>
        </w:rPr>
        <w:t>В приложении 1, 2:</w:t>
      </w:r>
    </w:p>
    <w:p w:rsidR="00B95766" w:rsidRPr="00E128AA" w:rsidRDefault="00B95766" w:rsidP="00E128AA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3.3.1. </w:t>
      </w:r>
      <w:r>
        <w:rPr>
          <w:szCs w:val="28"/>
        </w:rPr>
        <w:t>Отобразить границы административных районов города Новосибирска;</w:t>
      </w:r>
    </w:p>
    <w:p w:rsidR="00B95766" w:rsidRDefault="00B95766" w:rsidP="00FC2F52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3.3</w:t>
      </w:r>
      <w:r w:rsidRPr="000C2940">
        <w:rPr>
          <w:szCs w:val="28"/>
        </w:rPr>
        <w:t>.2. В границах квартала 301.01.01.01 отобразить пешеходный переход</w:t>
      </w:r>
      <w:r>
        <w:rPr>
          <w:szCs w:val="28"/>
        </w:rPr>
        <w:t xml:space="preserve"> через общегородскую магистраль по ул. Бардина</w:t>
      </w:r>
      <w:r w:rsidRPr="000C2940">
        <w:rPr>
          <w:szCs w:val="28"/>
        </w:rPr>
        <w:t>.</w:t>
      </w:r>
    </w:p>
    <w:p w:rsidR="00B95766" w:rsidRPr="000C2940" w:rsidRDefault="00B95766" w:rsidP="00F1758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3.4. В приложении 1, 2, 3:</w:t>
      </w:r>
    </w:p>
    <w:p w:rsidR="00B95766" w:rsidRPr="000C2940" w:rsidRDefault="00B95766" w:rsidP="000C2940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Исключить из планировочной структуры планировочный элемент – квартал 301.01.00.06.</w:t>
      </w:r>
    </w:p>
    <w:p w:rsidR="00B95766" w:rsidRPr="000C2940" w:rsidRDefault="00B95766" w:rsidP="00F17583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3.5. </w:t>
      </w:r>
      <w:r w:rsidRPr="000C2940">
        <w:rPr>
          <w:szCs w:val="28"/>
        </w:rPr>
        <w:t xml:space="preserve">В приложении 3: </w:t>
      </w:r>
    </w:p>
    <w:p w:rsidR="00B95766" w:rsidRPr="000C2940" w:rsidRDefault="00B95766" w:rsidP="00F1758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Откорректировать показатели таблицы 2 и таблицы 3 в соответствии с принятыми предложениями.</w:t>
      </w:r>
    </w:p>
    <w:p w:rsidR="00B95766" w:rsidRPr="000C2940" w:rsidRDefault="00B95766" w:rsidP="006F5745">
      <w:pPr>
        <w:jc w:val="both"/>
        <w:rPr>
          <w:sz w:val="28"/>
          <w:szCs w:val="28"/>
        </w:rPr>
      </w:pPr>
    </w:p>
    <w:p w:rsidR="00B95766" w:rsidRPr="000C2940" w:rsidRDefault="00B95766" w:rsidP="006F574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604"/>
      </w:tblGrid>
      <w:tr w:rsidR="00B95766" w:rsidRPr="000C2940" w:rsidTr="00524544">
        <w:tc>
          <w:tcPr>
            <w:tcW w:w="6204" w:type="dxa"/>
          </w:tcPr>
          <w:p w:rsidR="00B95766" w:rsidRPr="000C2940" w:rsidRDefault="00B95766" w:rsidP="00F112CB">
            <w:pPr>
              <w:pStyle w:val="Caption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0C2940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районах», заместитель начальника департамента строительства и архитектуры мэрии города Новосибирска - главный архитектор города</w:t>
            </w:r>
            <w:r w:rsidRPr="000C2940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3604" w:type="dxa"/>
            <w:vAlign w:val="bottom"/>
          </w:tcPr>
          <w:p w:rsidR="00B95766" w:rsidRPr="000C2940" w:rsidRDefault="00B95766" w:rsidP="00F112CB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  <w:r w:rsidRPr="000C2940">
              <w:rPr>
                <w:szCs w:val="28"/>
              </w:rPr>
              <w:t>В. В. Фефелов</w:t>
            </w:r>
          </w:p>
        </w:tc>
      </w:tr>
      <w:tr w:rsidR="00B95766" w:rsidRPr="000C2940" w:rsidTr="00524544">
        <w:tc>
          <w:tcPr>
            <w:tcW w:w="6204" w:type="dxa"/>
          </w:tcPr>
          <w:p w:rsidR="00B95766" w:rsidRPr="000C2940" w:rsidRDefault="00B9576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B95766" w:rsidRPr="000C2940" w:rsidRDefault="00B9576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B95766" w:rsidRPr="000C2940" w:rsidRDefault="00B9576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B95766" w:rsidRPr="000C2940" w:rsidRDefault="00B95766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B95766" w:rsidRPr="000C2940" w:rsidRDefault="00B95766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B95766" w:rsidRPr="000C2940" w:rsidRDefault="00B95766" w:rsidP="009E773C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А. Г. Ишуткина</w:t>
            </w:r>
          </w:p>
          <w:p w:rsidR="00B95766" w:rsidRPr="000C2940" w:rsidRDefault="00B95766" w:rsidP="00395612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B95766" w:rsidRPr="000C2940" w:rsidRDefault="00B95766">
      <w:pPr>
        <w:rPr>
          <w:sz w:val="28"/>
          <w:szCs w:val="28"/>
        </w:rPr>
      </w:pPr>
      <w:r w:rsidRPr="000C2940"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9808"/>
      </w:tblGrid>
      <w:tr w:rsidR="00B95766" w:rsidRPr="000C2940" w:rsidTr="00524544">
        <w:tc>
          <w:tcPr>
            <w:tcW w:w="9808" w:type="dxa"/>
          </w:tcPr>
          <w:p w:rsidR="00B95766" w:rsidRPr="000C2940" w:rsidRDefault="00B95766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Согласовано экспертами:</w:t>
            </w:r>
          </w:p>
        </w:tc>
      </w:tr>
      <w:tr w:rsidR="00B95766" w:rsidRPr="000C2940" w:rsidTr="00524544">
        <w:tc>
          <w:tcPr>
            <w:tcW w:w="9808" w:type="dxa"/>
          </w:tcPr>
          <w:p w:rsidR="00B95766" w:rsidRPr="000C2940" w:rsidRDefault="00B95766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B95766" w:rsidRPr="000C2940" w:rsidRDefault="00B95766" w:rsidP="000C2940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Ю. Бровкин </w:t>
            </w:r>
            <w:r w:rsidRPr="000C2940">
              <w:rPr>
                <w:sz w:val="28"/>
                <w:szCs w:val="28"/>
              </w:rPr>
              <w:t xml:space="preserve"> </w:t>
            </w:r>
          </w:p>
        </w:tc>
      </w:tr>
      <w:tr w:rsidR="00B95766" w:rsidRPr="000C2940" w:rsidTr="00524544">
        <w:tc>
          <w:tcPr>
            <w:tcW w:w="9808" w:type="dxa"/>
          </w:tcPr>
          <w:p w:rsidR="00B95766" w:rsidRDefault="00B95766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B95766" w:rsidRPr="000C2940" w:rsidRDefault="00B95766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Заусаев</w:t>
            </w:r>
          </w:p>
        </w:tc>
      </w:tr>
      <w:tr w:rsidR="00B95766" w:rsidRPr="000C2940" w:rsidTr="00524544">
        <w:tc>
          <w:tcPr>
            <w:tcW w:w="9808" w:type="dxa"/>
          </w:tcPr>
          <w:p w:rsidR="00B95766" w:rsidRPr="000C2940" w:rsidRDefault="00B95766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B95766" w:rsidRPr="000C2940" w:rsidRDefault="00B95766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Кунгурцева</w:t>
            </w:r>
          </w:p>
        </w:tc>
      </w:tr>
      <w:tr w:rsidR="00B95766" w:rsidRPr="000C2940" w:rsidTr="00524544">
        <w:tc>
          <w:tcPr>
            <w:tcW w:w="9808" w:type="dxa"/>
          </w:tcPr>
          <w:p w:rsidR="00B95766" w:rsidRPr="000C2940" w:rsidRDefault="00B95766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B95766" w:rsidRPr="000C2940" w:rsidRDefault="00B95766" w:rsidP="00CA63C5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Юферев</w:t>
            </w:r>
          </w:p>
        </w:tc>
      </w:tr>
    </w:tbl>
    <w:p w:rsidR="00B95766" w:rsidRPr="000C2940" w:rsidRDefault="00B95766" w:rsidP="007A19D9">
      <w:pPr>
        <w:spacing w:line="240" w:lineRule="atLeast"/>
        <w:rPr>
          <w:sz w:val="28"/>
          <w:szCs w:val="28"/>
        </w:rPr>
      </w:pPr>
    </w:p>
    <w:sectPr w:rsidR="00B95766" w:rsidRPr="000C2940" w:rsidSect="00E128AA">
      <w:headerReference w:type="even" r:id="rId7"/>
      <w:headerReference w:type="default" r:id="rId8"/>
      <w:pgSz w:w="11909" w:h="16834"/>
      <w:pgMar w:top="567" w:right="567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66" w:rsidRDefault="00B95766">
      <w:r>
        <w:separator/>
      </w:r>
    </w:p>
  </w:endnote>
  <w:endnote w:type="continuationSeparator" w:id="0">
    <w:p w:rsidR="00B95766" w:rsidRDefault="00B9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66" w:rsidRDefault="00B95766">
      <w:r>
        <w:separator/>
      </w:r>
    </w:p>
  </w:footnote>
  <w:footnote w:type="continuationSeparator" w:id="0">
    <w:p w:rsidR="00B95766" w:rsidRDefault="00B9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66" w:rsidRDefault="00B95766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766" w:rsidRDefault="00B95766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66" w:rsidRDefault="00B95766" w:rsidP="00FF1AA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1FD6"/>
    <w:rsid w:val="00953881"/>
    <w:rsid w:val="009554AB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4D8E"/>
    <w:rsid w:val="009E595E"/>
    <w:rsid w:val="009E773C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9151D"/>
    <w:rsid w:val="00C96F01"/>
    <w:rsid w:val="00CA63C5"/>
    <w:rsid w:val="00CB6594"/>
    <w:rsid w:val="00CC114C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3</Pages>
  <Words>698</Words>
  <Characters>3982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41</cp:revision>
  <cp:lastPrinted>2015-05-06T05:44:00Z</cp:lastPrinted>
  <dcterms:created xsi:type="dcterms:W3CDTF">2014-10-12T09:23:00Z</dcterms:created>
  <dcterms:modified xsi:type="dcterms:W3CDTF">2015-05-06T05:51:00Z</dcterms:modified>
</cp:coreProperties>
</file>